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831A" w14:textId="77777777" w:rsidR="003B300B" w:rsidRDefault="003B300B" w:rsidP="003B300B">
      <w:pPr>
        <w:pStyle w:val="NormalWeb"/>
        <w:spacing w:before="220" w:beforeAutospacing="0" w:after="0" w:afterAutospacing="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"https://twnews.be/be-news/vincenza-une-liegeoise-de-66-ans-touche-une-allocation-d-invalidite-mais-exploite-un-bar-a-champagne-la-mutuelle-lui-a-verse-74-000-euros" </w:instrText>
      </w:r>
      <w:r>
        <w:rPr>
          <w:rFonts w:ascii="Calibri" w:hAnsi="Calibri" w:cs="Calibri"/>
          <w:sz w:val="22"/>
          <w:szCs w:val="22"/>
        </w:rPr>
        <w:fldChar w:fldCharType="separate"/>
      </w:r>
      <w:proofErr w:type="spellStart"/>
      <w:r>
        <w:rPr>
          <w:rStyle w:val="Lienhypertexte"/>
          <w:rFonts w:ascii="-apple-system" w:hAnsi="-apple-system" w:cs="Calibri"/>
          <w:b/>
          <w:bCs/>
          <w:sz w:val="45"/>
          <w:szCs w:val="45"/>
        </w:rPr>
        <w:t>Vincenza</w:t>
      </w:r>
      <w:proofErr w:type="spellEnd"/>
      <w:r>
        <w:rPr>
          <w:rStyle w:val="Lienhypertexte"/>
          <w:rFonts w:ascii="-apple-system" w:hAnsi="-apple-system" w:cs="Calibri"/>
          <w:b/>
          <w:bCs/>
          <w:sz w:val="45"/>
          <w:szCs w:val="45"/>
        </w:rPr>
        <w:t xml:space="preserve">, une Liégeoise de 66 ans, touche une allocation d’invalidité... mais exploite un bar à </w:t>
      </w:r>
      <w:proofErr w:type="gramStart"/>
      <w:r>
        <w:rPr>
          <w:rStyle w:val="Lienhypertexte"/>
          <w:rFonts w:ascii="-apple-system" w:hAnsi="-apple-system" w:cs="Calibri"/>
          <w:b/>
          <w:bCs/>
          <w:sz w:val="45"/>
          <w:szCs w:val="45"/>
        </w:rPr>
        <w:t>champagne:</w:t>
      </w:r>
      <w:proofErr w:type="gramEnd"/>
      <w:r>
        <w:rPr>
          <w:rStyle w:val="Lienhypertexte"/>
          <w:rFonts w:ascii="-apple-system" w:hAnsi="-apple-system" w:cs="Calibri"/>
          <w:b/>
          <w:bCs/>
          <w:sz w:val="45"/>
          <w:szCs w:val="45"/>
        </w:rPr>
        <w:t xml:space="preserve"> la mutuelle lui a versé 74.000 euros!</w:t>
      </w:r>
      <w:r>
        <w:rPr>
          <w:rFonts w:ascii="Calibri" w:hAnsi="Calibri" w:cs="Calibri"/>
          <w:sz w:val="22"/>
          <w:szCs w:val="22"/>
        </w:rPr>
        <w:fldChar w:fldCharType="end"/>
      </w:r>
    </w:p>
    <w:p w14:paraId="4F436AF7" w14:textId="77777777" w:rsidR="003B300B" w:rsidRDefault="003B300B" w:rsidP="003B300B">
      <w:pPr>
        <w:pStyle w:val="NormalWeb"/>
        <w:spacing w:before="0" w:beforeAutospacing="0" w:after="0" w:afterAutospacing="0"/>
        <w:jc w:val="center"/>
        <w:rPr>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787CA9D5" wp14:editId="618C566D">
            <wp:extent cx="4572000" cy="2390775"/>
            <wp:effectExtent l="0" t="0" r="0" b="9525"/>
            <wp:docPr id="1" name="Image 1" descr="Une image contenant texte, voiture, bâtime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voiture, bâtiment, extérieur&#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0" cy="2390775"/>
                    </a:xfrm>
                    <a:prstGeom prst="rect">
                      <a:avLst/>
                    </a:prstGeom>
                    <a:noFill/>
                    <a:ln>
                      <a:noFill/>
                    </a:ln>
                  </pic:spPr>
                </pic:pic>
              </a:graphicData>
            </a:graphic>
          </wp:inline>
        </w:drawing>
      </w:r>
    </w:p>
    <w:p w14:paraId="590D5123" w14:textId="77777777" w:rsidR="003B300B" w:rsidRDefault="003B300B" w:rsidP="003B300B">
      <w:pPr>
        <w:pStyle w:val="NormalWeb"/>
        <w:spacing w:before="0" w:beforeAutospacing="0" w:after="0" w:afterAutospacing="0"/>
        <w:rPr>
          <w:rFonts w:ascii="-apple-system" w:hAnsi="-apple-system" w:cs="Calibri"/>
          <w:color w:val="4C535E"/>
          <w:sz w:val="23"/>
          <w:szCs w:val="23"/>
        </w:rPr>
      </w:pPr>
      <w:r>
        <w:rPr>
          <w:rFonts w:ascii="-apple-system" w:hAnsi="-apple-system" w:cs="Calibri"/>
          <w:color w:val="4C535E"/>
          <w:sz w:val="23"/>
          <w:szCs w:val="23"/>
        </w:rPr>
        <w:t xml:space="preserve">Publié le mercredi 15 </w:t>
      </w:r>
      <w:proofErr w:type="gramStart"/>
      <w:r>
        <w:rPr>
          <w:rFonts w:ascii="-apple-system" w:hAnsi="-apple-system" w:cs="Calibri"/>
          <w:color w:val="4C535E"/>
          <w:sz w:val="23"/>
          <w:szCs w:val="23"/>
        </w:rPr>
        <w:t>Septembre</w:t>
      </w:r>
      <w:proofErr w:type="gramEnd"/>
      <w:r>
        <w:rPr>
          <w:rFonts w:ascii="-apple-system" w:hAnsi="-apple-system" w:cs="Calibri"/>
          <w:color w:val="4C535E"/>
          <w:sz w:val="23"/>
          <w:szCs w:val="23"/>
        </w:rPr>
        <w:t xml:space="preserve"> 2021 à 11h25</w:t>
      </w:r>
    </w:p>
    <w:p w14:paraId="6EEE94C3" w14:textId="77777777" w:rsidR="003B300B" w:rsidRDefault="003B300B" w:rsidP="003B300B">
      <w:pPr>
        <w:pStyle w:val="NormalWeb"/>
        <w:spacing w:before="0" w:beforeAutospacing="0" w:after="0" w:afterAutospacing="0" w:line="300" w:lineRule="atLeast"/>
        <w:rPr>
          <w:rFonts w:ascii="-apple-system" w:hAnsi="-apple-system" w:cs="Calibri"/>
          <w:color w:val="4C535E"/>
          <w:sz w:val="23"/>
          <w:szCs w:val="23"/>
        </w:rPr>
      </w:pPr>
      <w:r>
        <w:rPr>
          <w:rFonts w:ascii="-apple-system" w:hAnsi="-apple-system" w:cs="Calibri"/>
          <w:color w:val="4C535E"/>
          <w:sz w:val="23"/>
          <w:szCs w:val="23"/>
        </w:rPr>
        <w:t>Par A.B.</w:t>
      </w:r>
    </w:p>
    <w:p w14:paraId="51CDF001" w14:textId="77777777" w:rsidR="003B300B" w:rsidRDefault="003B300B" w:rsidP="003B300B">
      <w:pPr>
        <w:pStyle w:val="NormalWeb"/>
        <w:spacing w:before="0" w:beforeAutospacing="0" w:after="0" w:afterAutospacing="0" w:line="300" w:lineRule="atLeast"/>
        <w:rPr>
          <w:rFonts w:ascii="-apple-system" w:hAnsi="-apple-system" w:cs="Calibri"/>
          <w:color w:val="4C535E"/>
          <w:sz w:val="23"/>
          <w:szCs w:val="23"/>
        </w:rPr>
      </w:pPr>
      <w:r>
        <w:rPr>
          <w:rFonts w:ascii="-apple-system" w:hAnsi="-apple-system" w:cs="Calibri"/>
          <w:color w:val="4C535E"/>
          <w:sz w:val="23"/>
          <w:szCs w:val="23"/>
        </w:rPr>
        <w:t>La sexagénaire n’avait pas déclaré son activité de gérante de bar à champagne à la mutuelle qui lui a versé 74.000 € d’indemnité. La Liégeoise conteste les faits du bout des lèvres mais elle refuse de se défendre.</w:t>
      </w:r>
    </w:p>
    <w:p w14:paraId="647D373E" w14:textId="77777777" w:rsidR="003B300B" w:rsidRDefault="003B300B" w:rsidP="003B300B">
      <w:pPr>
        <w:pStyle w:val="NormalWeb"/>
        <w:spacing w:before="0" w:beforeAutospacing="0" w:after="0" w:afterAutospacing="0" w:line="300" w:lineRule="atLeast"/>
        <w:rPr>
          <w:rFonts w:ascii="-apple-system" w:hAnsi="-apple-system" w:cs="Calibri"/>
          <w:color w:val="4C535E"/>
          <w:sz w:val="23"/>
          <w:szCs w:val="23"/>
        </w:rPr>
      </w:pPr>
      <w:r>
        <w:rPr>
          <w:rFonts w:ascii="-apple-system" w:hAnsi="-apple-system" w:cs="Calibri"/>
          <w:color w:val="4C535E"/>
          <w:sz w:val="23"/>
          <w:szCs w:val="23"/>
        </w:rPr>
        <w:t xml:space="preserve">La scène est surréaliste. </w:t>
      </w:r>
      <w:proofErr w:type="spellStart"/>
      <w:r>
        <w:rPr>
          <w:rFonts w:ascii="-apple-system" w:hAnsi="-apple-system" w:cs="Calibri"/>
          <w:color w:val="4C535E"/>
          <w:sz w:val="23"/>
          <w:szCs w:val="23"/>
        </w:rPr>
        <w:t>Vincenza</w:t>
      </w:r>
      <w:proofErr w:type="spellEnd"/>
      <w:r>
        <w:rPr>
          <w:rFonts w:ascii="-apple-system" w:hAnsi="-apple-system" w:cs="Calibri"/>
          <w:color w:val="4C535E"/>
          <w:sz w:val="23"/>
          <w:szCs w:val="23"/>
        </w:rPr>
        <w:t xml:space="preserve">, une Liégeoise de 66 ans tirée à quatre épingles, comparaissait devant le tribunal correctionnel sans avocat. Veste cintrée, coupe courte grisonnante, la gérante d’un bar à champagne, installé rue </w:t>
      </w:r>
      <w:proofErr w:type="spellStart"/>
      <w:r>
        <w:rPr>
          <w:rFonts w:ascii="-apple-system" w:hAnsi="-apple-system" w:cs="Calibri"/>
          <w:color w:val="4C535E"/>
          <w:sz w:val="23"/>
          <w:szCs w:val="23"/>
        </w:rPr>
        <w:t>Surlet</w:t>
      </w:r>
      <w:proofErr w:type="spellEnd"/>
      <w:r>
        <w:rPr>
          <w:rFonts w:ascii="-apple-system" w:hAnsi="-apple-system" w:cs="Calibri"/>
          <w:color w:val="4C535E"/>
          <w:sz w:val="23"/>
          <w:szCs w:val="23"/>
        </w:rPr>
        <w:t xml:space="preserve"> à Liège, s’est emballée lorsque la juge lui a suggéré qu’il serait, peut-être, plus raisonnable qu’elle soit défendue par un avocat. « Non, je ne prendrai pas d’avocat », lance </w:t>
      </w:r>
      <w:proofErr w:type="spellStart"/>
      <w:r>
        <w:rPr>
          <w:rFonts w:ascii="-apple-system" w:hAnsi="-apple-system" w:cs="Calibri"/>
          <w:color w:val="4C535E"/>
          <w:sz w:val="23"/>
          <w:szCs w:val="23"/>
        </w:rPr>
        <w:t>Vincenza</w:t>
      </w:r>
      <w:proofErr w:type="spellEnd"/>
      <w:r>
        <w:rPr>
          <w:rFonts w:ascii="-apple-system" w:hAnsi="-apple-system" w:cs="Calibri"/>
          <w:color w:val="4C535E"/>
          <w:sz w:val="23"/>
          <w:szCs w:val="23"/>
        </w:rPr>
        <w:t>. « Cela ne sert à rien. Condamnez-moi ! De toute manière, avec mes 1.200 € de pension, je suis incapable de payer quoi que ce soit. Et pour la prison, dites-moi quand je dois me présenter à Lantin et je ferai mes mois là-bas (sic). Au moins, là, je n’aurai rien à faire. »</w:t>
      </w:r>
    </w:p>
    <w:p w14:paraId="32BD4068" w14:textId="77777777" w:rsidR="003B300B" w:rsidRDefault="003B300B" w:rsidP="003B300B">
      <w:pPr>
        <w:pStyle w:val="NormalWeb"/>
        <w:spacing w:before="0" w:beforeAutospacing="0" w:after="0" w:afterAutospacing="0" w:line="300" w:lineRule="atLeast"/>
        <w:rPr>
          <w:rFonts w:ascii="-apple-system" w:hAnsi="-apple-system" w:cs="Calibri"/>
          <w:color w:val="4C535E"/>
          <w:sz w:val="23"/>
          <w:szCs w:val="23"/>
        </w:rPr>
      </w:pPr>
      <w:proofErr w:type="spellStart"/>
      <w:r>
        <w:rPr>
          <w:rFonts w:ascii="-apple-system" w:hAnsi="-apple-system" w:cs="Calibri"/>
          <w:color w:val="4C535E"/>
          <w:sz w:val="23"/>
          <w:szCs w:val="23"/>
        </w:rPr>
        <w:t>Vincenza</w:t>
      </w:r>
      <w:proofErr w:type="spellEnd"/>
      <w:r>
        <w:rPr>
          <w:rFonts w:ascii="-apple-system" w:hAnsi="-apple-system" w:cs="Calibri"/>
          <w:color w:val="4C535E"/>
          <w:sz w:val="23"/>
          <w:szCs w:val="23"/>
        </w:rPr>
        <w:t xml:space="preserve"> a un caractère bien trempé. Lundi, elle comparaissait dans le cadre d’une fraude sociale au préjudice de la mutuelle. La sexagénaire est en incapacité de travail, elle touche une allocation d’invalidité depuis des années. Cette maladie ne l’empêchait visiblement pas d’assurer la gérance du bar à champagne « Le </w:t>
      </w:r>
      <w:proofErr w:type="spellStart"/>
      <w:r>
        <w:rPr>
          <w:rFonts w:ascii="-apple-system" w:hAnsi="-apple-system" w:cs="Calibri"/>
          <w:color w:val="4C535E"/>
          <w:sz w:val="23"/>
          <w:szCs w:val="23"/>
        </w:rPr>
        <w:t>Cachemir</w:t>
      </w:r>
      <w:proofErr w:type="spellEnd"/>
      <w:r>
        <w:rPr>
          <w:rFonts w:ascii="-apple-system" w:hAnsi="-apple-system" w:cs="Calibri"/>
          <w:color w:val="4C535E"/>
          <w:sz w:val="23"/>
          <w:szCs w:val="23"/>
        </w:rPr>
        <w:t xml:space="preserve"> », installé rue </w:t>
      </w:r>
      <w:proofErr w:type="spellStart"/>
      <w:r>
        <w:rPr>
          <w:rFonts w:ascii="-apple-system" w:hAnsi="-apple-system" w:cs="Calibri"/>
          <w:color w:val="4C535E"/>
          <w:sz w:val="23"/>
          <w:szCs w:val="23"/>
        </w:rPr>
        <w:t>Surlet</w:t>
      </w:r>
      <w:proofErr w:type="spellEnd"/>
      <w:r>
        <w:rPr>
          <w:rFonts w:ascii="-apple-system" w:hAnsi="-apple-system" w:cs="Calibri"/>
          <w:color w:val="4C535E"/>
          <w:sz w:val="23"/>
          <w:szCs w:val="23"/>
        </w:rPr>
        <w:t xml:space="preserve"> 69, en </w:t>
      </w:r>
      <w:proofErr w:type="spellStart"/>
      <w:r>
        <w:rPr>
          <w:rFonts w:ascii="-apple-system" w:hAnsi="-apple-system" w:cs="Calibri"/>
          <w:color w:val="4C535E"/>
          <w:sz w:val="23"/>
          <w:szCs w:val="23"/>
        </w:rPr>
        <w:t>Outremeuse</w:t>
      </w:r>
      <w:proofErr w:type="spellEnd"/>
      <w:r>
        <w:rPr>
          <w:rFonts w:ascii="-apple-system" w:hAnsi="-apple-system" w:cs="Calibri"/>
          <w:color w:val="4C535E"/>
          <w:sz w:val="23"/>
          <w:szCs w:val="23"/>
        </w:rPr>
        <w:t>.</w:t>
      </w:r>
    </w:p>
    <w:p w14:paraId="215CAB6D" w14:textId="77777777" w:rsidR="003B300B" w:rsidRDefault="003B300B" w:rsidP="003B300B">
      <w:pPr>
        <w:pStyle w:val="NormalWeb"/>
        <w:spacing w:before="0" w:beforeAutospacing="0" w:after="0" w:afterAutospacing="0" w:line="300" w:lineRule="atLeast"/>
        <w:rPr>
          <w:rFonts w:ascii="-apple-system" w:hAnsi="-apple-system" w:cs="Calibri"/>
          <w:color w:val="4C535E"/>
          <w:sz w:val="23"/>
          <w:szCs w:val="23"/>
        </w:rPr>
      </w:pPr>
      <w:r>
        <w:rPr>
          <w:rFonts w:ascii="-apple-system" w:hAnsi="-apple-system" w:cs="Calibri"/>
          <w:b/>
          <w:bCs/>
          <w:color w:val="4C535E"/>
          <w:sz w:val="23"/>
          <w:szCs w:val="23"/>
        </w:rPr>
        <w:t xml:space="preserve">► Depuis des années, </w:t>
      </w:r>
      <w:proofErr w:type="spellStart"/>
      <w:r>
        <w:rPr>
          <w:rFonts w:ascii="-apple-system" w:hAnsi="-apple-system" w:cs="Calibri"/>
          <w:b/>
          <w:bCs/>
          <w:color w:val="4C535E"/>
          <w:sz w:val="23"/>
          <w:szCs w:val="23"/>
        </w:rPr>
        <w:t>Vincenza</w:t>
      </w:r>
      <w:proofErr w:type="spellEnd"/>
      <w:r>
        <w:rPr>
          <w:rFonts w:ascii="-apple-system" w:hAnsi="-apple-system" w:cs="Calibri"/>
          <w:b/>
          <w:bCs/>
          <w:color w:val="4C535E"/>
          <w:sz w:val="23"/>
          <w:szCs w:val="23"/>
        </w:rPr>
        <w:t xml:space="preserve"> exploitait un établissement alors qu’elle était</w:t>
      </w:r>
      <w:proofErr w:type="gramStart"/>
      <w:r>
        <w:rPr>
          <w:rFonts w:ascii="-apple-system" w:hAnsi="-apple-system" w:cs="Calibri"/>
          <w:b/>
          <w:bCs/>
          <w:color w:val="4C535E"/>
          <w:sz w:val="23"/>
          <w:szCs w:val="23"/>
        </w:rPr>
        <w:t xml:space="preserve"> «en</w:t>
      </w:r>
      <w:proofErr w:type="gramEnd"/>
      <w:r>
        <w:rPr>
          <w:rFonts w:ascii="-apple-system" w:hAnsi="-apple-system" w:cs="Calibri"/>
          <w:b/>
          <w:bCs/>
          <w:color w:val="4C535E"/>
          <w:sz w:val="23"/>
          <w:szCs w:val="23"/>
        </w:rPr>
        <w:t xml:space="preserve"> maladie»: voici ce qu’elle risque</w:t>
      </w:r>
    </w:p>
    <w:p w14:paraId="7B293FAC" w14:textId="77777777" w:rsidR="003B300B" w:rsidRDefault="003B300B" w:rsidP="003B300B">
      <w:pPr>
        <w:pStyle w:val="NormalWeb"/>
        <w:spacing w:before="0" w:beforeAutospacing="0" w:after="0" w:afterAutospacing="0" w:line="300" w:lineRule="atLeast"/>
        <w:rPr>
          <w:rFonts w:ascii="-apple-system" w:hAnsi="-apple-system" w:cs="Calibri"/>
          <w:color w:val="4C535E"/>
          <w:sz w:val="23"/>
          <w:szCs w:val="23"/>
        </w:rPr>
      </w:pPr>
      <w:r>
        <w:rPr>
          <w:rFonts w:ascii="-apple-system" w:hAnsi="-apple-system" w:cs="Calibri"/>
          <w:b/>
          <w:bCs/>
          <w:color w:val="4C535E"/>
          <w:sz w:val="23"/>
          <w:szCs w:val="23"/>
        </w:rPr>
        <w:t>► Les filles qui travaillaient dans ce bar à champagne avaient des techniques pour que les clients dépensent un maximum d’argent</w:t>
      </w:r>
    </w:p>
    <w:p w14:paraId="5FB77D80" w14:textId="77777777" w:rsidR="005E4938" w:rsidRDefault="005E4938"/>
    <w:sectPr w:rsidR="005E4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0B"/>
    <w:rsid w:val="003B300B"/>
    <w:rsid w:val="005E4938"/>
    <w:rsid w:val="00D67223"/>
    <w:rsid w:val="00F72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7C91"/>
  <w15:chartTrackingRefBased/>
  <w15:docId w15:val="{6B2FF6C9-1482-4E61-A489-ECD0F408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2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300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3B3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2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1617</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Diable</dc:creator>
  <cp:keywords/>
  <dc:description/>
  <cp:lastModifiedBy>Le Diable</cp:lastModifiedBy>
  <cp:revision>1</cp:revision>
  <dcterms:created xsi:type="dcterms:W3CDTF">2021-09-15T12:04:00Z</dcterms:created>
  <dcterms:modified xsi:type="dcterms:W3CDTF">2021-09-15T12:06:00Z</dcterms:modified>
</cp:coreProperties>
</file>